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1BF" w:rsidRPr="006451BF" w:rsidRDefault="006451BF" w:rsidP="006451BF">
      <w:pPr>
        <w:spacing w:line="480" w:lineRule="auto"/>
        <w:ind w:firstLine="720"/>
        <w:jc w:val="center"/>
        <w:rPr>
          <w:rFonts w:ascii="Times New Roman" w:hAnsi="Times New Roman" w:cs="Times New Roman"/>
          <w:b/>
          <w:sz w:val="24"/>
          <w:szCs w:val="24"/>
        </w:rPr>
      </w:pPr>
      <w:r w:rsidRPr="006451BF">
        <w:rPr>
          <w:rFonts w:ascii="Times New Roman" w:hAnsi="Times New Roman" w:cs="Times New Roman"/>
          <w:b/>
          <w:sz w:val="24"/>
          <w:szCs w:val="24"/>
        </w:rPr>
        <w:t>Pancreatitis</w:t>
      </w:r>
    </w:p>
    <w:p w:rsidR="006451BF" w:rsidRPr="006451BF" w:rsidRDefault="006451BF" w:rsidP="006451BF">
      <w:pPr>
        <w:spacing w:line="480" w:lineRule="auto"/>
        <w:ind w:firstLine="720"/>
        <w:rPr>
          <w:rFonts w:ascii="Times New Roman" w:hAnsi="Times New Roman" w:cs="Times New Roman"/>
          <w:sz w:val="24"/>
          <w:szCs w:val="24"/>
        </w:rPr>
      </w:pPr>
      <w:r w:rsidRPr="006451BF">
        <w:rPr>
          <w:rFonts w:ascii="Times New Roman" w:hAnsi="Times New Roman" w:cs="Times New Roman"/>
          <w:sz w:val="24"/>
          <w:szCs w:val="24"/>
        </w:rPr>
        <w:t>Pancreatitis is the inflammation of the pancreas that occurs suddenly and may last for days. It is caused by a gallstone that blocks the duct outlet of the pancreas, use of alcohol, trauma infections and genetic abnormalities (</w:t>
      </w:r>
      <w:proofErr w:type="spellStart"/>
      <w:r w:rsidRPr="006451BF">
        <w:rPr>
          <w:rFonts w:ascii="Times New Roman" w:hAnsi="Times New Roman" w:cs="Times New Roman"/>
          <w:sz w:val="24"/>
          <w:szCs w:val="24"/>
        </w:rPr>
        <w:t>Unalp-Arida</w:t>
      </w:r>
      <w:proofErr w:type="spellEnd"/>
      <w:r w:rsidRPr="006451BF">
        <w:rPr>
          <w:rFonts w:ascii="Times New Roman" w:hAnsi="Times New Roman" w:cs="Times New Roman"/>
          <w:sz w:val="24"/>
          <w:szCs w:val="24"/>
        </w:rPr>
        <w:t xml:space="preserve"> &amp; </w:t>
      </w:r>
      <w:proofErr w:type="spellStart"/>
      <w:r w:rsidRPr="006451BF">
        <w:rPr>
          <w:rFonts w:ascii="Times New Roman" w:hAnsi="Times New Roman" w:cs="Times New Roman"/>
          <w:sz w:val="24"/>
          <w:szCs w:val="24"/>
        </w:rPr>
        <w:t>Ruhl</w:t>
      </w:r>
      <w:proofErr w:type="spellEnd"/>
      <w:r w:rsidRPr="006451BF">
        <w:rPr>
          <w:rFonts w:ascii="Times New Roman" w:hAnsi="Times New Roman" w:cs="Times New Roman"/>
          <w:sz w:val="24"/>
          <w:szCs w:val="24"/>
        </w:rPr>
        <w:t>, 2017). While gallstones are the main cause of pancreatitis, I believe that abuse of alcohol also contributes highly to this disorder. Prolonged hazardous drinking of alcohol may lead to progressive and irreversible damage to the pancreas gland without the consent of the individual. Some individuals may develop it few days after intake of alcohol, while others may tak</w:t>
      </w:r>
      <w:bookmarkStart w:id="0" w:name="_GoBack"/>
      <w:bookmarkEnd w:id="0"/>
      <w:r w:rsidRPr="006451BF">
        <w:rPr>
          <w:rFonts w:ascii="Times New Roman" w:hAnsi="Times New Roman" w:cs="Times New Roman"/>
          <w:sz w:val="24"/>
          <w:szCs w:val="24"/>
        </w:rPr>
        <w:t>e long before developing. However, the longer the duration of drinking the bigger the risk of developing the pathology. Nevertheless, withdraw of alcohol at an early stage, may apprehend the course and establish the condition thus reducing the inflammatory episodes. Alcohol abusers should take the initiative of being tested occasionally since if the condition is not treated, it may progress to chronic pancreatitis.</w:t>
      </w:r>
    </w:p>
    <w:p w:rsidR="006451BF" w:rsidRPr="006451BF" w:rsidRDefault="006451BF" w:rsidP="006451BF">
      <w:pPr>
        <w:spacing w:line="480" w:lineRule="auto"/>
        <w:jc w:val="center"/>
        <w:rPr>
          <w:rFonts w:ascii="Times New Roman" w:hAnsi="Times New Roman" w:cs="Times New Roman"/>
          <w:b/>
          <w:sz w:val="24"/>
          <w:szCs w:val="24"/>
        </w:rPr>
      </w:pPr>
      <w:r w:rsidRPr="006451BF">
        <w:rPr>
          <w:rFonts w:ascii="Times New Roman" w:hAnsi="Times New Roman" w:cs="Times New Roman"/>
          <w:b/>
          <w:sz w:val="24"/>
          <w:szCs w:val="24"/>
        </w:rPr>
        <w:t>Reference</w:t>
      </w:r>
    </w:p>
    <w:p w:rsidR="006451BF" w:rsidRPr="006451BF" w:rsidRDefault="006451BF" w:rsidP="006451BF">
      <w:pPr>
        <w:spacing w:line="480" w:lineRule="auto"/>
        <w:ind w:left="720" w:hanging="720"/>
        <w:rPr>
          <w:rFonts w:ascii="Times New Roman" w:hAnsi="Times New Roman" w:cs="Times New Roman"/>
          <w:sz w:val="24"/>
          <w:szCs w:val="24"/>
        </w:rPr>
      </w:pPr>
      <w:proofErr w:type="spellStart"/>
      <w:r w:rsidRPr="006451BF">
        <w:rPr>
          <w:rFonts w:ascii="Times New Roman" w:hAnsi="Times New Roman" w:cs="Times New Roman"/>
          <w:sz w:val="24"/>
          <w:szCs w:val="24"/>
        </w:rPr>
        <w:t>Unalp-Arida</w:t>
      </w:r>
      <w:proofErr w:type="spellEnd"/>
      <w:r w:rsidRPr="006451BF">
        <w:rPr>
          <w:rFonts w:ascii="Times New Roman" w:hAnsi="Times New Roman" w:cs="Times New Roman"/>
          <w:sz w:val="24"/>
          <w:szCs w:val="24"/>
        </w:rPr>
        <w:t xml:space="preserve">, A., &amp; </w:t>
      </w:r>
      <w:proofErr w:type="spellStart"/>
      <w:r w:rsidRPr="006451BF">
        <w:rPr>
          <w:rFonts w:ascii="Times New Roman" w:hAnsi="Times New Roman" w:cs="Times New Roman"/>
          <w:sz w:val="24"/>
          <w:szCs w:val="24"/>
        </w:rPr>
        <w:t>Ruhl</w:t>
      </w:r>
      <w:proofErr w:type="spellEnd"/>
      <w:r w:rsidRPr="006451BF">
        <w:rPr>
          <w:rFonts w:ascii="Times New Roman" w:hAnsi="Times New Roman" w:cs="Times New Roman"/>
          <w:sz w:val="24"/>
          <w:szCs w:val="24"/>
        </w:rPr>
        <w:t xml:space="preserve">, C. E. (2017). The Burden of Chronic Pancreatitis in the United States Population. Gastroenterology, 152(5), S677-S678. </w:t>
      </w:r>
    </w:p>
    <w:p w:rsidR="00EC0942" w:rsidRDefault="00420C9A"/>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1BF"/>
    <w:rsid w:val="00420C9A"/>
    <w:rsid w:val="006228DB"/>
    <w:rsid w:val="006451BF"/>
    <w:rsid w:val="00863113"/>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4F9BF6-DAB0-4EEB-9EF8-C4F335EEA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1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1025</Characters>
  <Application>Microsoft Office Word</Application>
  <DocSecurity>0</DocSecurity>
  <Lines>8</Lines>
  <Paragraphs>2</Paragraphs>
  <ScaleCrop>false</ScaleCrop>
  <Company/>
  <LinksUpToDate>false</LinksUpToDate>
  <CharactersWithSpaces>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2018-06-22T11:06:00Z</dcterms:created>
  <dcterms:modified xsi:type="dcterms:W3CDTF">2018-06-22T11:06:00Z</dcterms:modified>
</cp:coreProperties>
</file>